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A2" w:rsidRDefault="003131A2" w:rsidP="003131A2"/>
    <w:p w:rsidR="003131A2" w:rsidRDefault="003131A2" w:rsidP="003131A2"/>
    <w:p w:rsidR="003131A2" w:rsidRPr="007C5B52" w:rsidRDefault="003131A2" w:rsidP="003131A2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  <w:bCs/>
          <w:caps/>
          <w:color w:val="000000"/>
          <w:sz w:val="16"/>
          <w:szCs w:val="16"/>
          <w:lang w:eastAsia="en-US"/>
        </w:rPr>
      </w:pPr>
      <w:r>
        <w:rPr>
          <w:rFonts w:ascii="Arial Narrow" w:eastAsia="Calibri" w:hAnsi="Arial Narrow"/>
          <w:cap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800100" cy="629285"/>
            <wp:effectExtent l="0" t="0" r="0" b="0"/>
            <wp:wrapNone/>
            <wp:docPr id="2" name="Obrázok 2" descr="logo OPBK cb_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BK cb_upr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Calibri" w:hAnsi="Arial Narrow"/>
          <w:cap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-6985</wp:posOffset>
            </wp:positionV>
            <wp:extent cx="1028700" cy="38544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B52">
        <w:rPr>
          <w:rFonts w:ascii="Arial Narrow" w:eastAsia="Calibri" w:hAnsi="Arial Narrow"/>
          <w:b/>
          <w:bCs/>
          <w:iCs/>
          <w:caps/>
          <w:color w:val="000000"/>
          <w:sz w:val="16"/>
          <w:szCs w:val="16"/>
          <w:lang w:eastAsia="en-US"/>
        </w:rPr>
        <w:t xml:space="preserve">Ministerstvo pôdohospodárstva </w:t>
      </w:r>
      <w:r w:rsidRPr="007C5B52">
        <w:rPr>
          <w:rFonts w:ascii="Arial Narrow" w:eastAsia="Calibri" w:hAnsi="Arial Narrow"/>
          <w:b/>
          <w:bCs/>
          <w:caps/>
          <w:color w:val="000000"/>
          <w:sz w:val="16"/>
          <w:szCs w:val="16"/>
          <w:lang w:eastAsia="en-US"/>
        </w:rPr>
        <w:t xml:space="preserve">a rozvoja VIDIEKA </w:t>
      </w:r>
    </w:p>
    <w:p w:rsidR="003131A2" w:rsidRPr="007C5B52" w:rsidRDefault="003131A2" w:rsidP="003131A2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caps/>
          <w:color w:val="000000"/>
          <w:sz w:val="16"/>
          <w:szCs w:val="16"/>
          <w:lang w:eastAsia="en-US"/>
        </w:rPr>
      </w:pPr>
      <w:r w:rsidRPr="007C5B52">
        <w:rPr>
          <w:rFonts w:ascii="Arial Narrow" w:eastAsia="Calibri" w:hAnsi="Arial Narrow"/>
          <w:b/>
          <w:bCs/>
          <w:caps/>
          <w:color w:val="000000"/>
          <w:sz w:val="16"/>
          <w:szCs w:val="16"/>
          <w:lang w:eastAsia="en-US"/>
        </w:rPr>
        <w:t>Slovenskej republiky</w:t>
      </w:r>
    </w:p>
    <w:p w:rsidR="003131A2" w:rsidRPr="007C5B52" w:rsidRDefault="003131A2" w:rsidP="003131A2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  <w:color w:val="000000"/>
          <w:sz w:val="16"/>
          <w:szCs w:val="16"/>
          <w:lang w:eastAsia="en-US"/>
        </w:rPr>
      </w:pPr>
      <w:r w:rsidRPr="007C5B52">
        <w:rPr>
          <w:rFonts w:ascii="Arial Narrow" w:eastAsia="Calibri" w:hAnsi="Arial Narrow"/>
          <w:b/>
          <w:color w:val="000000"/>
          <w:sz w:val="16"/>
          <w:szCs w:val="16"/>
          <w:lang w:eastAsia="en-US"/>
        </w:rPr>
        <w:t xml:space="preserve">Útvar implementácie programov regionálneho rozvoja </w:t>
      </w:r>
    </w:p>
    <w:p w:rsidR="003131A2" w:rsidRPr="007C5B52" w:rsidRDefault="003131A2" w:rsidP="003131A2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color w:val="000000"/>
          <w:sz w:val="16"/>
          <w:szCs w:val="16"/>
          <w:lang w:eastAsia="en-US"/>
        </w:rPr>
      </w:pPr>
      <w:r w:rsidRPr="007C5B52">
        <w:rPr>
          <w:rFonts w:ascii="Arial Narrow" w:eastAsia="Calibri" w:hAnsi="Arial Narrow"/>
          <w:color w:val="000000"/>
          <w:sz w:val="16"/>
          <w:szCs w:val="16"/>
          <w:lang w:eastAsia="en-US"/>
        </w:rPr>
        <w:t>Odbor realizácie Operačného programu Bratislavský kraj</w:t>
      </w:r>
    </w:p>
    <w:p w:rsidR="003131A2" w:rsidRPr="007C5B52" w:rsidRDefault="003131A2" w:rsidP="003131A2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color w:val="000000"/>
          <w:sz w:val="16"/>
          <w:szCs w:val="16"/>
          <w:lang w:eastAsia="en-US"/>
        </w:rPr>
      </w:pPr>
      <w:r w:rsidRPr="007C5B52">
        <w:rPr>
          <w:rFonts w:ascii="Arial Narrow" w:eastAsia="Calibri" w:hAnsi="Arial Narrow"/>
          <w:color w:val="000000"/>
          <w:sz w:val="16"/>
          <w:szCs w:val="16"/>
          <w:lang w:eastAsia="en-US"/>
        </w:rPr>
        <w:t>Sídlo: Dobrovičova 12, 812 66 Bratislava</w:t>
      </w:r>
    </w:p>
    <w:p w:rsidR="003131A2" w:rsidRPr="007C5B52" w:rsidRDefault="003131A2" w:rsidP="003131A2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color w:val="000000"/>
          <w:sz w:val="16"/>
          <w:szCs w:val="16"/>
          <w:lang w:eastAsia="en-US"/>
        </w:rPr>
      </w:pPr>
      <w:r w:rsidRPr="007C5B52">
        <w:rPr>
          <w:rFonts w:ascii="Arial Narrow" w:eastAsia="Calibri" w:hAnsi="Arial Narrow"/>
          <w:sz w:val="16"/>
          <w:szCs w:val="16"/>
          <w:lang w:eastAsia="en-US"/>
        </w:rPr>
        <w:t>Poštová adresa: Prievozská 2/B, 825 25 Bratislava</w:t>
      </w:r>
    </w:p>
    <w:p w:rsidR="003131A2" w:rsidRDefault="003131A2" w:rsidP="003131A2">
      <w:pPr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31A2" w:rsidRDefault="003131A2" w:rsidP="003131A2">
      <w:pPr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31A2" w:rsidRPr="009A077B" w:rsidRDefault="003131A2" w:rsidP="003131A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A077B">
        <w:rPr>
          <w:rFonts w:eastAsia="Calibri"/>
          <w:b/>
          <w:sz w:val="22"/>
          <w:szCs w:val="22"/>
          <w:lang w:eastAsia="en-US"/>
        </w:rPr>
        <w:t xml:space="preserve">Oznam o uvoľnení dodatočných voľných finančných prostriedkov </w:t>
      </w:r>
    </w:p>
    <w:p w:rsidR="003131A2" w:rsidRPr="009A077B" w:rsidRDefault="003131A2" w:rsidP="003131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131A2" w:rsidRPr="009A077B" w:rsidRDefault="003131A2" w:rsidP="003131A2">
      <w:pPr>
        <w:tabs>
          <w:tab w:val="left" w:pos="3420"/>
        </w:tabs>
        <w:ind w:firstLine="567"/>
        <w:jc w:val="both"/>
        <w:rPr>
          <w:sz w:val="22"/>
          <w:szCs w:val="22"/>
        </w:rPr>
      </w:pPr>
      <w:r w:rsidRPr="009A077B">
        <w:rPr>
          <w:sz w:val="22"/>
          <w:szCs w:val="22"/>
        </w:rPr>
        <w:t>Na Riadiacom orgáne pre Operačný program Bratislavský kraj (ďalej len „OPBK”)                   je evidovaný Zoznam žiadostí o nenávratný finančný príspevok odporučených                                      na neschválenie z dôvodu nedostatku finančných prostriedkov (ďalej len „zásobník projektov“) určených na výzvu na predkladanie žiadostí o nenávratný finančný príspevok  v rámci OPBK (ďalej len „výzva“), kód výzvy: OPBK/2013/2.2/11.</w:t>
      </w:r>
    </w:p>
    <w:p w:rsidR="003131A2" w:rsidRPr="009A077B" w:rsidRDefault="003131A2" w:rsidP="003131A2">
      <w:pPr>
        <w:widowControl w:val="0"/>
        <w:adjustRightInd w:val="0"/>
        <w:ind w:firstLine="567"/>
        <w:jc w:val="both"/>
        <w:textAlignment w:val="baseline"/>
        <w:rPr>
          <w:sz w:val="22"/>
          <w:szCs w:val="22"/>
        </w:rPr>
      </w:pPr>
    </w:p>
    <w:p w:rsidR="003131A2" w:rsidRPr="009A077B" w:rsidRDefault="003131A2" w:rsidP="003131A2">
      <w:pPr>
        <w:spacing w:line="240" w:lineRule="atLeast"/>
        <w:ind w:firstLine="567"/>
        <w:jc w:val="both"/>
        <w:rPr>
          <w:sz w:val="22"/>
          <w:szCs w:val="22"/>
        </w:rPr>
      </w:pPr>
      <w:r w:rsidRPr="009A077B">
        <w:rPr>
          <w:sz w:val="22"/>
          <w:szCs w:val="22"/>
        </w:rPr>
        <w:t>V súlade so schváleným finančným plánom OPBK a podmienkami OPBK využiť dodatočné voľné finančné prostriedky na podporu projektov, ktoré sú zaradené v zásobníku projektov Ministerstvo pôdohospodárstva a rozvoja vidieka SR ako Riadiaci orgán pre OPBK uverejňuje oznam o uvoľnení dodatočných voľných finančných prostriedkov pre žiadosti o nenávratný finančný príspevok zaradené v zásobníku projektov v rámci výzvy, kód výzvy: OPBK/2013/2.2/11.</w:t>
      </w:r>
    </w:p>
    <w:p w:rsidR="003131A2" w:rsidRPr="009A077B" w:rsidRDefault="003131A2" w:rsidP="003131A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u w:val="single"/>
        </w:rPr>
      </w:pPr>
    </w:p>
    <w:p w:rsidR="003131A2" w:rsidRPr="009A077B" w:rsidRDefault="003131A2" w:rsidP="003131A2">
      <w:pPr>
        <w:spacing w:line="240" w:lineRule="atLeast"/>
        <w:ind w:firstLine="567"/>
        <w:jc w:val="both"/>
        <w:rPr>
          <w:b/>
          <w:sz w:val="22"/>
          <w:szCs w:val="22"/>
        </w:rPr>
      </w:pPr>
      <w:r w:rsidRPr="009A077B">
        <w:rPr>
          <w:sz w:val="22"/>
          <w:szCs w:val="22"/>
        </w:rPr>
        <w:t xml:space="preserve">Výška dodatočných voľných finančných prostriedkov nenávratného finančného príspevku určeného na žiadosti o nenávratný finančný príspevok zaradené v zásobníku projektov, kód výzvy: OPBK/2013/2.2/11 je </w:t>
      </w:r>
      <w:r w:rsidRPr="009A077B">
        <w:rPr>
          <w:b/>
          <w:sz w:val="22"/>
          <w:szCs w:val="22"/>
        </w:rPr>
        <w:t>655 289,82 EUR.</w:t>
      </w:r>
    </w:p>
    <w:p w:rsidR="003131A2" w:rsidRPr="009A077B" w:rsidRDefault="003131A2" w:rsidP="003131A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976"/>
      </w:tblGrid>
      <w:tr w:rsidR="003131A2" w:rsidRPr="009A077B" w:rsidTr="008D1BF9">
        <w:tc>
          <w:tcPr>
            <w:tcW w:w="6096" w:type="dxa"/>
            <w:shd w:val="clear" w:color="auto" w:fill="auto"/>
            <w:vAlign w:val="center"/>
          </w:tcPr>
          <w:p w:rsidR="003131A2" w:rsidRPr="009A077B" w:rsidRDefault="003131A2" w:rsidP="008D1BF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A077B">
              <w:rPr>
                <w:rFonts w:eastAsia="Calibri"/>
                <w:b/>
                <w:sz w:val="22"/>
                <w:szCs w:val="22"/>
                <w:lang w:eastAsia="en-US"/>
              </w:rPr>
              <w:t xml:space="preserve">Výška dodatočných voľných finančných prostriedkov  nenávratného finančného príspevku </w:t>
            </w:r>
          </w:p>
        </w:tc>
        <w:tc>
          <w:tcPr>
            <w:tcW w:w="2976" w:type="dxa"/>
            <w:shd w:val="clear" w:color="auto" w:fill="auto"/>
          </w:tcPr>
          <w:p w:rsidR="003131A2" w:rsidRPr="009A077B" w:rsidRDefault="003131A2" w:rsidP="008D1BF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A077B">
              <w:rPr>
                <w:rFonts w:eastAsia="Calibri"/>
                <w:b/>
                <w:sz w:val="22"/>
                <w:szCs w:val="22"/>
                <w:lang w:eastAsia="en-US"/>
              </w:rPr>
              <w:t>655 289,82 EUR</w:t>
            </w:r>
          </w:p>
        </w:tc>
      </w:tr>
      <w:tr w:rsidR="003131A2" w:rsidRPr="009A077B" w:rsidTr="008D1BF9">
        <w:tc>
          <w:tcPr>
            <w:tcW w:w="6096" w:type="dxa"/>
            <w:shd w:val="clear" w:color="auto" w:fill="auto"/>
          </w:tcPr>
          <w:p w:rsidR="003131A2" w:rsidRPr="009A077B" w:rsidRDefault="003131A2" w:rsidP="008D1B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A077B">
              <w:rPr>
                <w:rFonts w:eastAsia="Calibri"/>
                <w:sz w:val="22"/>
                <w:szCs w:val="22"/>
                <w:lang w:eastAsia="en-US"/>
              </w:rPr>
              <w:tab/>
              <w:t xml:space="preserve">z toho Európsky fond regionálneho rozvoja </w:t>
            </w:r>
          </w:p>
        </w:tc>
        <w:tc>
          <w:tcPr>
            <w:tcW w:w="2976" w:type="dxa"/>
            <w:shd w:val="clear" w:color="auto" w:fill="auto"/>
          </w:tcPr>
          <w:p w:rsidR="003131A2" w:rsidRPr="009A077B" w:rsidRDefault="003131A2" w:rsidP="008D1BF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A077B">
              <w:rPr>
                <w:rFonts w:eastAsia="Calibri"/>
                <w:sz w:val="22"/>
                <w:szCs w:val="22"/>
                <w:lang w:eastAsia="en-US"/>
              </w:rPr>
              <w:t>556 992,39 EUR</w:t>
            </w:r>
          </w:p>
        </w:tc>
      </w:tr>
      <w:tr w:rsidR="003131A2" w:rsidRPr="009A077B" w:rsidTr="008D1BF9">
        <w:tc>
          <w:tcPr>
            <w:tcW w:w="6096" w:type="dxa"/>
            <w:shd w:val="clear" w:color="auto" w:fill="auto"/>
          </w:tcPr>
          <w:p w:rsidR="003131A2" w:rsidRPr="009A077B" w:rsidRDefault="003131A2" w:rsidP="008D1B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A077B">
              <w:rPr>
                <w:rFonts w:eastAsia="Calibri"/>
                <w:sz w:val="22"/>
                <w:szCs w:val="22"/>
                <w:lang w:eastAsia="en-US"/>
              </w:rPr>
              <w:tab/>
              <w:t xml:space="preserve">z toho štátny rozpočet SR </w:t>
            </w:r>
          </w:p>
        </w:tc>
        <w:tc>
          <w:tcPr>
            <w:tcW w:w="2976" w:type="dxa"/>
            <w:shd w:val="clear" w:color="auto" w:fill="auto"/>
          </w:tcPr>
          <w:p w:rsidR="003131A2" w:rsidRPr="009A077B" w:rsidRDefault="003131A2" w:rsidP="008D1BF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A077B">
              <w:rPr>
                <w:rFonts w:eastAsia="Calibri"/>
                <w:sz w:val="22"/>
                <w:szCs w:val="22"/>
                <w:lang w:eastAsia="en-US"/>
              </w:rPr>
              <w:t xml:space="preserve">  98 297,43 EUR</w:t>
            </w:r>
          </w:p>
        </w:tc>
      </w:tr>
      <w:tr w:rsidR="003131A2" w:rsidRPr="009A077B" w:rsidTr="008D1BF9">
        <w:tc>
          <w:tcPr>
            <w:tcW w:w="6096" w:type="dxa"/>
            <w:shd w:val="clear" w:color="auto" w:fill="auto"/>
          </w:tcPr>
          <w:p w:rsidR="003131A2" w:rsidRPr="009A077B" w:rsidRDefault="003131A2" w:rsidP="008D1B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A077B">
              <w:rPr>
                <w:rFonts w:eastAsia="Calibri"/>
                <w:sz w:val="22"/>
                <w:szCs w:val="22"/>
                <w:lang w:eastAsia="en-US"/>
              </w:rPr>
              <w:tab/>
              <w:t>z toho financovanie prijímateľa</w:t>
            </w:r>
          </w:p>
        </w:tc>
        <w:tc>
          <w:tcPr>
            <w:tcW w:w="2976" w:type="dxa"/>
            <w:shd w:val="clear" w:color="auto" w:fill="auto"/>
          </w:tcPr>
          <w:p w:rsidR="003131A2" w:rsidRPr="009A077B" w:rsidRDefault="003131A2" w:rsidP="008D1BF9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A077B">
              <w:rPr>
                <w:rFonts w:eastAsia="Calibri"/>
                <w:sz w:val="22"/>
                <w:szCs w:val="22"/>
                <w:lang w:eastAsia="en-US"/>
              </w:rPr>
              <w:t xml:space="preserve">v závislosti od typu projektu, minimálny podiel žiadateľa na financovaní projektu podľa schémy podpory de minimis                   č. DM-13/2008 je 5 %    </w:t>
            </w:r>
          </w:p>
        </w:tc>
      </w:tr>
    </w:tbl>
    <w:p w:rsidR="003131A2" w:rsidRPr="009A077B" w:rsidRDefault="003131A2" w:rsidP="003131A2">
      <w:pPr>
        <w:rPr>
          <w:rFonts w:eastAsia="Calibri"/>
          <w:sz w:val="22"/>
          <w:szCs w:val="22"/>
          <w:lang w:eastAsia="en-US"/>
        </w:rPr>
      </w:pPr>
      <w:r w:rsidRPr="009A077B">
        <w:rPr>
          <w:rFonts w:eastAsia="Calibri"/>
          <w:sz w:val="22"/>
          <w:szCs w:val="22"/>
          <w:lang w:eastAsia="en-US"/>
        </w:rPr>
        <w:t xml:space="preserve">Zdroj: MPRV SR     </w:t>
      </w:r>
    </w:p>
    <w:p w:rsidR="003131A2" w:rsidRPr="009A077B" w:rsidRDefault="003131A2" w:rsidP="003131A2">
      <w:pPr>
        <w:rPr>
          <w:rFonts w:eastAsia="Calibri"/>
          <w:sz w:val="22"/>
          <w:szCs w:val="22"/>
          <w:lang w:eastAsia="en-US"/>
        </w:rPr>
      </w:pPr>
    </w:p>
    <w:p w:rsidR="003131A2" w:rsidRPr="009A077B" w:rsidRDefault="003131A2" w:rsidP="003131A2">
      <w:pPr>
        <w:rPr>
          <w:rFonts w:eastAsia="Calibri"/>
          <w:sz w:val="22"/>
          <w:szCs w:val="22"/>
          <w:lang w:eastAsia="en-US"/>
        </w:rPr>
      </w:pPr>
    </w:p>
    <w:p w:rsidR="003131A2" w:rsidRPr="009A077B" w:rsidRDefault="003131A2" w:rsidP="003131A2">
      <w:pPr>
        <w:rPr>
          <w:rFonts w:eastAsia="Calibri"/>
          <w:sz w:val="22"/>
          <w:szCs w:val="22"/>
          <w:lang w:eastAsia="en-US"/>
        </w:rPr>
      </w:pPr>
      <w:r w:rsidRPr="009A077B">
        <w:rPr>
          <w:rFonts w:eastAsia="Calibri"/>
          <w:sz w:val="22"/>
          <w:szCs w:val="22"/>
          <w:lang w:eastAsia="en-US"/>
        </w:rPr>
        <w:t>V Bratislave dňa</w:t>
      </w:r>
      <w:r w:rsidR="0020428C">
        <w:rPr>
          <w:rFonts w:eastAsia="Calibri"/>
          <w:sz w:val="22"/>
          <w:szCs w:val="22"/>
          <w:lang w:eastAsia="en-US"/>
        </w:rPr>
        <w:t xml:space="preserve"> 18.06.2014</w:t>
      </w:r>
      <w:bookmarkStart w:id="0" w:name="_GoBack"/>
      <w:bookmarkEnd w:id="0"/>
      <w:r w:rsidRPr="009A077B">
        <w:rPr>
          <w:rFonts w:eastAsia="Calibri"/>
          <w:sz w:val="22"/>
          <w:szCs w:val="22"/>
          <w:lang w:eastAsia="en-US"/>
        </w:rPr>
        <w:t xml:space="preserve"> </w:t>
      </w:r>
    </w:p>
    <w:p w:rsidR="003131A2" w:rsidRDefault="003131A2" w:rsidP="003131A2">
      <w:pPr>
        <w:ind w:left="5760"/>
        <w:jc w:val="center"/>
        <w:rPr>
          <w:rFonts w:eastAsia="Calibri"/>
          <w:sz w:val="22"/>
          <w:szCs w:val="22"/>
          <w:lang w:eastAsia="en-US"/>
        </w:rPr>
      </w:pPr>
    </w:p>
    <w:p w:rsidR="003131A2" w:rsidRPr="009A077B" w:rsidRDefault="003131A2" w:rsidP="003131A2">
      <w:pPr>
        <w:ind w:left="5760"/>
        <w:jc w:val="center"/>
        <w:rPr>
          <w:rFonts w:eastAsia="Calibri"/>
          <w:sz w:val="22"/>
          <w:szCs w:val="22"/>
          <w:lang w:eastAsia="en-US"/>
        </w:rPr>
      </w:pPr>
    </w:p>
    <w:p w:rsidR="003131A2" w:rsidRPr="009A077B" w:rsidRDefault="003131A2" w:rsidP="003131A2">
      <w:pPr>
        <w:ind w:left="5760"/>
        <w:jc w:val="center"/>
        <w:rPr>
          <w:rFonts w:eastAsia="Calibri"/>
          <w:sz w:val="22"/>
          <w:szCs w:val="22"/>
          <w:lang w:eastAsia="en-US"/>
        </w:rPr>
      </w:pPr>
    </w:p>
    <w:p w:rsidR="003131A2" w:rsidRPr="009A077B" w:rsidRDefault="003131A2" w:rsidP="003131A2">
      <w:pPr>
        <w:ind w:left="5760"/>
        <w:jc w:val="center"/>
        <w:rPr>
          <w:rFonts w:eastAsia="Calibri"/>
          <w:sz w:val="22"/>
          <w:szCs w:val="22"/>
          <w:lang w:eastAsia="en-US"/>
        </w:rPr>
      </w:pPr>
      <w:r w:rsidRPr="009A077B">
        <w:rPr>
          <w:rFonts w:eastAsia="Calibri"/>
          <w:sz w:val="22"/>
          <w:szCs w:val="22"/>
          <w:lang w:eastAsia="en-US"/>
        </w:rPr>
        <w:t xml:space="preserve">Ľubomír </w:t>
      </w:r>
      <w:proofErr w:type="spellStart"/>
      <w:r w:rsidRPr="009A077B">
        <w:rPr>
          <w:rFonts w:eastAsia="Calibri"/>
          <w:sz w:val="22"/>
          <w:szCs w:val="22"/>
          <w:lang w:eastAsia="en-US"/>
        </w:rPr>
        <w:t>Jahnátek</w:t>
      </w:r>
      <w:proofErr w:type="spellEnd"/>
    </w:p>
    <w:p w:rsidR="003131A2" w:rsidRPr="009A077B" w:rsidRDefault="003131A2" w:rsidP="003131A2">
      <w:pPr>
        <w:ind w:left="5760"/>
        <w:jc w:val="center"/>
        <w:rPr>
          <w:rFonts w:eastAsia="Calibri"/>
          <w:sz w:val="22"/>
          <w:szCs w:val="22"/>
          <w:lang w:eastAsia="en-US"/>
        </w:rPr>
      </w:pPr>
      <w:r w:rsidRPr="009A077B">
        <w:rPr>
          <w:rFonts w:eastAsia="Calibri"/>
          <w:sz w:val="22"/>
          <w:szCs w:val="22"/>
          <w:lang w:eastAsia="en-US"/>
        </w:rPr>
        <w:t>minister pôdohospodárstva a rozvoja vidieka Slovenskej republiky</w:t>
      </w:r>
    </w:p>
    <w:p w:rsidR="009A3386" w:rsidRDefault="009A3386"/>
    <w:sectPr w:rsidR="009A3386" w:rsidSect="00A77851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A2"/>
    <w:rsid w:val="0020428C"/>
    <w:rsid w:val="003131A2"/>
    <w:rsid w:val="009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Tekulová Denisa</dc:creator>
  <cp:lastModifiedBy>Pilátová Monika</cp:lastModifiedBy>
  <cp:revision>2</cp:revision>
  <dcterms:created xsi:type="dcterms:W3CDTF">2014-06-18T12:00:00Z</dcterms:created>
  <dcterms:modified xsi:type="dcterms:W3CDTF">2014-06-19T07:49:00Z</dcterms:modified>
</cp:coreProperties>
</file>